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1" w:type="dxa"/>
        <w:tblInd w:w="-252" w:type="dxa"/>
        <w:tblLook w:val="04A0" w:firstRow="1" w:lastRow="0" w:firstColumn="1" w:lastColumn="0" w:noHBand="0" w:noVBand="1"/>
      </w:tblPr>
      <w:tblGrid>
        <w:gridCol w:w="4080"/>
        <w:gridCol w:w="1194"/>
        <w:gridCol w:w="4677"/>
      </w:tblGrid>
      <w:tr w:rsidR="003B5C58" w:rsidTr="00886988">
        <w:tc>
          <w:tcPr>
            <w:tcW w:w="4080" w:type="dxa"/>
          </w:tcPr>
          <w:p w:rsidR="003B5C58" w:rsidRDefault="003B5C5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МИНИСТЕРСТВО</w:t>
            </w:r>
          </w:p>
          <w:p w:rsidR="003B5C58" w:rsidRDefault="003B5C5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ОБРАЗОВАНИЯ И НАУКИ МУРМАНСКОЙ ОБЛАСТИ</w:t>
            </w:r>
          </w:p>
          <w:p w:rsidR="003B5C58" w:rsidRDefault="003B5C5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6988" w:rsidRDefault="003B5C5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ebdings" w:char="F09A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Резервы ул., 4, </w:t>
            </w:r>
          </w:p>
          <w:p w:rsidR="003B5C58" w:rsidRDefault="003B5C5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Мурманск, 183025</w:t>
            </w:r>
          </w:p>
          <w:p w:rsidR="00886988" w:rsidRDefault="003B5C5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28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тел. (815-2) 44-63-77; </w:t>
            </w:r>
          </w:p>
          <w:p w:rsidR="003B5C58" w:rsidRDefault="003B5C5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факс (815-2) 44-03-20</w:t>
            </w:r>
          </w:p>
          <w:p w:rsidR="003B5C58" w:rsidRDefault="003B5C5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2A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/>
              </w:rPr>
              <w:t>edco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/>
              </w:rPr>
              <w:t>gov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/>
              </w:rPr>
              <w:t>murman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  <w:p w:rsidR="003B5C58" w:rsidRDefault="003B5C5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5C58" w:rsidRDefault="00CF2EDC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CF2ED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28.01.2019</w:t>
            </w:r>
            <w:r w:rsidR="004569E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B5C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proofErr w:type="gramEnd"/>
            <w:r w:rsidR="003B5C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2ED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17-02/694-ТЛ</w:t>
            </w:r>
            <w:r w:rsidR="003B5C58" w:rsidRPr="00D07C88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3B5C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</w:p>
          <w:p w:rsidR="003B5C58" w:rsidRDefault="003B5C58">
            <w:pPr>
              <w:spacing w:after="0" w:line="254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3B5C58" w:rsidRDefault="004F7A33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№ ______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от ___</w:t>
            </w:r>
            <w:r w:rsidR="003B5C5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3B5C58" w:rsidRDefault="003B5C58">
            <w:pPr>
              <w:spacing w:after="0" w:line="254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94" w:type="dxa"/>
          </w:tcPr>
          <w:p w:rsidR="003B5C58" w:rsidRDefault="003B5C58">
            <w:pPr>
              <w:spacing w:after="0" w:line="254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3B5C58" w:rsidRDefault="003B5C58">
            <w:pPr>
              <w:spacing w:after="0" w:line="254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B5C58" w:rsidRDefault="003B5C58">
            <w:pPr>
              <w:spacing w:after="0" w:line="254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Руководителям </w:t>
            </w:r>
            <w:r w:rsidR="00644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органов</w:t>
            </w:r>
          </w:p>
          <w:p w:rsidR="00644DCA" w:rsidRDefault="00644DCA" w:rsidP="004F7A33">
            <w:pPr>
              <w:spacing w:after="0" w:line="254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местного самоуправления</w:t>
            </w:r>
            <w:r w:rsidR="004F7A3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="003B5C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осуществляющих управление в сфере образования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</w:p>
          <w:p w:rsidR="003B5C58" w:rsidRDefault="00644DCA" w:rsidP="004F7A33">
            <w:pPr>
              <w:spacing w:after="0" w:line="254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областных образовательных организаций</w:t>
            </w:r>
          </w:p>
        </w:tc>
      </w:tr>
    </w:tbl>
    <w:p w:rsidR="00CF2DFF" w:rsidRDefault="00CF2DFF" w:rsidP="00CF2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18B" w:rsidRPr="00E13E22" w:rsidRDefault="004370DB" w:rsidP="00CF2DFF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E13E22">
        <w:rPr>
          <w:rFonts w:ascii="Times New Roman" w:hAnsi="Times New Roman" w:cs="Times New Roman"/>
          <w:i/>
          <w:color w:val="000000"/>
          <w:sz w:val="20"/>
          <w:szCs w:val="20"/>
        </w:rPr>
        <w:t>Об уче</w:t>
      </w:r>
      <w:r w:rsidR="00E13E22">
        <w:rPr>
          <w:rFonts w:ascii="Times New Roman" w:hAnsi="Times New Roman" w:cs="Times New Roman"/>
          <w:i/>
          <w:color w:val="000000"/>
          <w:sz w:val="20"/>
          <w:szCs w:val="20"/>
        </w:rPr>
        <w:t>б</w:t>
      </w:r>
      <w:r w:rsidRPr="00E13E22">
        <w:rPr>
          <w:rFonts w:ascii="Times New Roman" w:hAnsi="Times New Roman" w:cs="Times New Roman"/>
          <w:i/>
          <w:color w:val="000000"/>
          <w:sz w:val="20"/>
          <w:szCs w:val="20"/>
        </w:rPr>
        <w:t>ном портале для работников ППЭ</w:t>
      </w:r>
    </w:p>
    <w:p w:rsidR="00CF2DFF" w:rsidRDefault="00CF2DFF" w:rsidP="00CF2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16092" w:rsidRPr="00316092" w:rsidRDefault="00316092" w:rsidP="00316092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Информируем, что с 1 марта 2019 года на учебной платформе по</w:t>
      </w:r>
      <w:r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подготовке специалистов, привлекаемых к проведению государственной</w:t>
      </w:r>
      <w:r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итоговой аттестации по общеобразовательным программам среднего общего</w:t>
      </w:r>
    </w:p>
    <w:p w:rsidR="00316092" w:rsidRPr="00316092" w:rsidRDefault="00316092" w:rsidP="00316092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образования (далее - учебная платформа, ГИА), будет осуществляться</w:t>
      </w:r>
      <w:r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дистанционное обучение следующих категорий лиц, привлекаемых к</w:t>
      </w:r>
      <w:r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проведению экзаменов в досрочный и основной периоды ГИА 2019 года:</w:t>
      </w:r>
    </w:p>
    <w:p w:rsidR="00316092" w:rsidRPr="00316092" w:rsidRDefault="00316092" w:rsidP="00F4658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- руководитель ППЭ;</w:t>
      </w:r>
    </w:p>
    <w:p w:rsidR="00316092" w:rsidRPr="00316092" w:rsidRDefault="00316092" w:rsidP="00F4658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- член государственной экзаменационной комиссии;</w:t>
      </w:r>
    </w:p>
    <w:p w:rsidR="00316092" w:rsidRPr="00316092" w:rsidRDefault="00316092" w:rsidP="00F4658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- технический специалист ППЭ;</w:t>
      </w:r>
    </w:p>
    <w:p w:rsidR="00316092" w:rsidRPr="00316092" w:rsidRDefault="00316092" w:rsidP="00F4658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- организатор в аудитории ППЭ;</w:t>
      </w:r>
    </w:p>
    <w:p w:rsidR="00316092" w:rsidRPr="00316092" w:rsidRDefault="00316092" w:rsidP="00F4658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- организатор вне аудитории ППЭ.</w:t>
      </w:r>
    </w:p>
    <w:p w:rsidR="00316092" w:rsidRPr="00316092" w:rsidRDefault="00316092" w:rsidP="00F46582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В   настоящее   время   проводятся   </w:t>
      </w:r>
      <w:r w:rsidR="00F4658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подготовительные   мероприятия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к</w:t>
      </w:r>
    </w:p>
    <w:p w:rsidR="00316092" w:rsidRPr="00316092" w:rsidRDefault="00316092" w:rsidP="00316092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дистанционному обучению на учебной платформе.</w:t>
      </w:r>
    </w:p>
    <w:p w:rsidR="00F46582" w:rsidRDefault="00316092" w:rsidP="00F46582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С   18   февраля   2019   года специалистам, внесенным в РИС, на их</w:t>
      </w:r>
      <w:r w:rsidR="00F4658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адрес электронной почты будут направ</w:t>
      </w:r>
      <w:r w:rsidR="00F4658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лены логин и пароль для входа в личные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кабинеты, сформ</w:t>
      </w:r>
      <w:r w:rsidR="00F4658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ированные на учебной платформе.</w:t>
      </w:r>
    </w:p>
    <w:p w:rsidR="00316092" w:rsidRPr="00316092" w:rsidRDefault="00316092" w:rsidP="00F46582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После получения логина и пароля каждо</w:t>
      </w:r>
      <w:r w:rsidR="00F4658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му специалисту необходимо до 20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февраля 2019 года авторизоваться на учебной платформе и сменить</w:t>
      </w:r>
      <w:r w:rsidR="00F4658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пароль. </w:t>
      </w:r>
    </w:p>
    <w:p w:rsidR="00316092" w:rsidRPr="00316092" w:rsidRDefault="00316092" w:rsidP="00E13E22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21   февраля   2019   года   будет   проведен мониторинг авторизации</w:t>
      </w:r>
      <w:r w:rsidR="00E13E2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пользователей, результаты которого будут направлены </w:t>
      </w:r>
      <w:r w:rsidR="00E13E2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ФГБУ «Федеральный центр тестирования»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в </w:t>
      </w:r>
      <w:r w:rsidR="00E13E2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М</w:t>
      </w:r>
      <w:r w:rsidR="00F4658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инистерство образования и науки Мурманской области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22 февраля 2019 года.</w:t>
      </w:r>
    </w:p>
    <w:p w:rsidR="00316092" w:rsidRPr="00316092" w:rsidRDefault="00316092" w:rsidP="00F46582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Курсы для каждого специалиста будут доступны после их загрузки при</w:t>
      </w:r>
    </w:p>
    <w:p w:rsidR="00316092" w:rsidRPr="00316092" w:rsidRDefault="00316092" w:rsidP="00316092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условии авторизации пользователя в его личном кабинете.</w:t>
      </w:r>
    </w:p>
    <w:p w:rsidR="00316092" w:rsidRPr="00316092" w:rsidRDefault="00316092" w:rsidP="00F46582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На основании </w:t>
      </w:r>
      <w:r w:rsidR="00F4658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вышеизложенного,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в целях повышения эффективности и</w:t>
      </w:r>
      <w:r w:rsidR="00F4658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соблюдения установленных сроков подготовки специалистов, привлекаемых</w:t>
      </w:r>
      <w:r w:rsidR="00F4658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к проведению ГИА в 2019 году, просим </w:t>
      </w:r>
      <w:r w:rsidR="00F46582" w:rsidRPr="00E13E22">
        <w:rPr>
          <w:rFonts w:ascii="Times New Roman" w:eastAsiaTheme="minorHAnsi" w:hAnsi="Times New Roman" w:cs="Times New Roman"/>
          <w:b/>
          <w:bCs/>
          <w:iCs/>
          <w:color w:val="000000"/>
          <w:sz w:val="28"/>
          <w:szCs w:val="28"/>
        </w:rPr>
        <w:t xml:space="preserve">в срок </w:t>
      </w:r>
      <w:r w:rsidRPr="00E13E22">
        <w:rPr>
          <w:rFonts w:ascii="Times New Roman" w:eastAsiaTheme="minorHAnsi" w:hAnsi="Times New Roman" w:cs="Times New Roman"/>
          <w:b/>
          <w:bCs/>
          <w:iCs/>
          <w:color w:val="000000"/>
          <w:sz w:val="28"/>
          <w:szCs w:val="28"/>
        </w:rPr>
        <w:t>до 5 февраля 2019 года</w:t>
      </w:r>
      <w:r w:rsidR="00F4658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актуализировать информацию о кадровом составе специалистов, которые</w:t>
      </w:r>
      <w:r w:rsidR="00F4658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будут задействованы на экзаменах в досрочный и основной периоды (ФИО,</w:t>
      </w:r>
    </w:p>
    <w:p w:rsidR="00CF2DFF" w:rsidRDefault="00316092" w:rsidP="00316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lastRenderedPageBreak/>
        <w:t>категория, актуальный адрес электронной почты)</w:t>
      </w:r>
      <w:r w:rsidR="00F4658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>, а также провести проверку правильности внесенных адресов электронной почты путем отправки на каждый адрес тестового письма и получения подтверждения от специалиста, что</w:t>
      </w:r>
      <w:r w:rsidR="004370DB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 адрес действительно принадлежит ему</w:t>
      </w:r>
      <w:r w:rsidRPr="00316092">
        <w:rPr>
          <w:rFonts w:ascii="Times New Roman" w:eastAsiaTheme="minorHAnsi" w:hAnsi="Times New Roman" w:cs="Times New Roman"/>
          <w:bCs/>
          <w:iCs/>
          <w:color w:val="000000"/>
          <w:sz w:val="28"/>
          <w:szCs w:val="28"/>
        </w:rPr>
        <w:t xml:space="preserve">.   </w:t>
      </w:r>
    </w:p>
    <w:p w:rsidR="00CF2DFF" w:rsidRDefault="00CF2DFF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06A" w:rsidRDefault="0090506A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DFF" w:rsidRDefault="00E13E22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м</w:t>
      </w:r>
      <w:r w:rsidR="00CF2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CF2DFF" w:rsidRPr="00DD1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нистр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CF2DFF" w:rsidRPr="00DD1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="00CF2DFF" w:rsidRPr="00DD1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CF2DFF" w:rsidRPr="00DD1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Т.М. Ларина</w:t>
      </w:r>
      <w:r w:rsidR="00CF2DFF" w:rsidRPr="00DD1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594C2D" w:rsidRPr="00DD1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412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594C2D" w:rsidRPr="00DD1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057E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527D9" w:rsidRDefault="008527D9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06A" w:rsidRDefault="0090506A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06A" w:rsidRDefault="0090506A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06A" w:rsidRDefault="0090506A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0DB" w:rsidRDefault="004370DB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06A" w:rsidRDefault="0090506A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06A" w:rsidRDefault="0090506A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06A" w:rsidRDefault="0090506A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06A" w:rsidRDefault="0090506A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06A" w:rsidRDefault="0090506A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06A" w:rsidRDefault="0090506A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06A" w:rsidRDefault="0090506A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06A" w:rsidRDefault="0090506A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06A" w:rsidRDefault="0090506A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2DFF" w:rsidRDefault="00594C2D" w:rsidP="00CF2D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О.З. Решетова</w:t>
      </w:r>
      <w:r w:rsidR="00CF2DFF">
        <w:rPr>
          <w:rFonts w:ascii="Times New Roman" w:eastAsia="Times New Roman" w:hAnsi="Times New Roman" w:cs="Times New Roman"/>
          <w:sz w:val="20"/>
          <w:szCs w:val="20"/>
          <w:lang w:eastAsia="ru-RU"/>
        </w:rPr>
        <w:t>, (8 8152) 44-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56-37</w:t>
      </w:r>
    </w:p>
    <w:sectPr w:rsidR="00CF2DFF" w:rsidSect="00E13E2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A4"/>
    <w:rsid w:val="00014F0E"/>
    <w:rsid w:val="0001565E"/>
    <w:rsid w:val="00057ED1"/>
    <w:rsid w:val="000724ED"/>
    <w:rsid w:val="00125872"/>
    <w:rsid w:val="00135F95"/>
    <w:rsid w:val="001927E7"/>
    <w:rsid w:val="001D73A9"/>
    <w:rsid w:val="00210339"/>
    <w:rsid w:val="0023300C"/>
    <w:rsid w:val="00246FCD"/>
    <w:rsid w:val="002A7443"/>
    <w:rsid w:val="002C68A8"/>
    <w:rsid w:val="00316092"/>
    <w:rsid w:val="00341B1D"/>
    <w:rsid w:val="003B3C45"/>
    <w:rsid w:val="003B5C58"/>
    <w:rsid w:val="00412E21"/>
    <w:rsid w:val="004370DB"/>
    <w:rsid w:val="004569E4"/>
    <w:rsid w:val="004654B5"/>
    <w:rsid w:val="004F7A33"/>
    <w:rsid w:val="00546ED3"/>
    <w:rsid w:val="00556533"/>
    <w:rsid w:val="005574BF"/>
    <w:rsid w:val="00566470"/>
    <w:rsid w:val="00582605"/>
    <w:rsid w:val="00594C2D"/>
    <w:rsid w:val="00644DCA"/>
    <w:rsid w:val="008527D9"/>
    <w:rsid w:val="008776E9"/>
    <w:rsid w:val="00886988"/>
    <w:rsid w:val="00904739"/>
    <w:rsid w:val="0090506A"/>
    <w:rsid w:val="009A028E"/>
    <w:rsid w:val="00A125A4"/>
    <w:rsid w:val="00A33DC3"/>
    <w:rsid w:val="00B1175C"/>
    <w:rsid w:val="00B22B5E"/>
    <w:rsid w:val="00B561B4"/>
    <w:rsid w:val="00CB22F1"/>
    <w:rsid w:val="00CF02CE"/>
    <w:rsid w:val="00CF2DFF"/>
    <w:rsid w:val="00CF2EDC"/>
    <w:rsid w:val="00D07C88"/>
    <w:rsid w:val="00D50805"/>
    <w:rsid w:val="00DA0DE3"/>
    <w:rsid w:val="00DD16D3"/>
    <w:rsid w:val="00DE3257"/>
    <w:rsid w:val="00DF2A76"/>
    <w:rsid w:val="00E029EE"/>
    <w:rsid w:val="00E03262"/>
    <w:rsid w:val="00E13E22"/>
    <w:rsid w:val="00E27204"/>
    <w:rsid w:val="00E945B0"/>
    <w:rsid w:val="00F07F12"/>
    <w:rsid w:val="00F2021B"/>
    <w:rsid w:val="00F4418B"/>
    <w:rsid w:val="00F46582"/>
    <w:rsid w:val="00F8214C"/>
    <w:rsid w:val="00FD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0B71B-3D3A-4BFD-A5C6-6184CB45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DFF"/>
    <w:pPr>
      <w:spacing w:line="256" w:lineRule="auto"/>
    </w:pPr>
    <w:rPr>
      <w:rFonts w:ascii="Calibri" w:eastAsia="Calibri" w:hAnsi="Calibri" w:cs="Mang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2DFF"/>
    <w:pPr>
      <w:spacing w:after="0" w:line="240" w:lineRule="auto"/>
    </w:pPr>
    <w:rPr>
      <w:rFonts w:ascii="Calibri" w:eastAsia="Calibri" w:hAnsi="Calibri" w:cs="Mang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4418B"/>
    <w:rPr>
      <w:color w:val="0000FF"/>
      <w:u w:val="single"/>
    </w:rPr>
  </w:style>
  <w:style w:type="paragraph" w:customStyle="1" w:styleId="Default">
    <w:name w:val="Default"/>
    <w:rsid w:val="000156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13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3E2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Шульпина</dc:creator>
  <cp:keywords/>
  <dc:description/>
  <cp:lastModifiedBy>Ольга З. Решетова</cp:lastModifiedBy>
  <cp:revision>31</cp:revision>
  <cp:lastPrinted>2019-01-28T06:35:00Z</cp:lastPrinted>
  <dcterms:created xsi:type="dcterms:W3CDTF">2016-12-30T06:41:00Z</dcterms:created>
  <dcterms:modified xsi:type="dcterms:W3CDTF">2019-01-28T14:22:00Z</dcterms:modified>
</cp:coreProperties>
</file>